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Утверждены правила предоставления права на бесплатное посещение музеев, парков культуры и отдыха и выставок на территории России многодетным семьям независимо от места их жительства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 Правительства Российской Федерации от 09.04.2025 № 463 утверждены Правила участия организаций, находящихся в ведении федеральных органов исполнительной власти и других федеральных государственных органов, в предоставлении права на бесплатное посещение музеев, парков культуры и отдыха и выставок на территории Российской Федерации многодетным семьям независимо от места их жительства.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Многодетным семьям в соответствии с законодательством Российской Федерации гарантируется право на бесплатное посещение музеев, парков культуры и отдыха и выставок на территории Российской Федерации независимо от места их жительства.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условии подтверждения статуса многодетной семьи в Российской Федерации организация оформляет бесплатный билет или бесплатный электронный билет на проводимое мероприятие на каждого члена многодетной семьи, обратившегося за получением права на бесплатное посещение.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проверки наличия статуса многодетной семьи в Российской Федерации при предоставлении права на бесплатное посещение организация проверяет наличие у гражданина удостоверения единого образца, подтверждающего статус многодетной семьи в Российской Федерации, который утвержден распоряжением Правительства Российской Федерации от 29 июня 2024 г. № 1725-р, либо проводит проверку сведений об отнесении гражданина и (или) членов его семьи к составу многодетной семьи в Российской Федерации в федеральной государственной информационной системе «Единый портал государственных и муниципальных услуг (функций)» в порядке, утвержденном Министерством труда и социальной защиты Российской Федерации.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 о порядке бесплатного посещения доводится до сведения многодетных семей посредством ее размещения на официальных сайтах организаций в информационно-телекоммуникационной сети «Интернет» (при наличии), на специально оборудованных информационных стендах, размещаемых на территории организаций, а также иными доступными способами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2025-04-29T07:07:55Z</dcterms:modified>
</cp:coreProperties>
</file>